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60F3" w14:textId="31914B16" w:rsidR="00FE11CC" w:rsidRDefault="00F33AC2">
      <w:r>
        <w:fldChar w:fldCharType="begin"/>
      </w:r>
      <w:r>
        <w:instrText>HYPERLINK "</w:instrText>
      </w:r>
      <w:r w:rsidRPr="00F33AC2">
        <w:instrText>https://sam.gov/workspace/contract/opp/e7afcf10e929480ea72ff594964caf98/view</w:instrText>
      </w:r>
      <w:r>
        <w:instrText>"</w:instrText>
      </w:r>
      <w:r>
        <w:fldChar w:fldCharType="separate"/>
      </w:r>
      <w:r w:rsidRPr="001875D1">
        <w:rPr>
          <w:rStyle w:val="Hyperlink"/>
        </w:rPr>
        <w:t>https://sam.gov/workspace/contract/opp/e7afcf10e929480ea72ff594964caf98/view</w:t>
      </w:r>
      <w:r>
        <w:fldChar w:fldCharType="end"/>
      </w:r>
    </w:p>
    <w:p w14:paraId="7E290302" w14:textId="77777777" w:rsidR="00F33AC2" w:rsidRPr="00F33AC2" w:rsidRDefault="00F33AC2" w:rsidP="00F33AC2">
      <w:pPr>
        <w:rPr>
          <w:b/>
          <w:bCs/>
        </w:rPr>
      </w:pPr>
      <w:r w:rsidRPr="00F33AC2">
        <w:rPr>
          <w:b/>
          <w:bCs/>
        </w:rPr>
        <w:t>Software Licensing Opportunity: GLASS Software for Real-Time Optimization of Power Transmission Capacity</w:t>
      </w:r>
    </w:p>
    <w:p w14:paraId="066551BA" w14:textId="77777777" w:rsidR="00F33AC2" w:rsidRPr="00F33AC2" w:rsidRDefault="00F33AC2" w:rsidP="00F33AC2">
      <w:r w:rsidRPr="00F33AC2">
        <w:rPr>
          <w:b/>
          <w:bCs/>
        </w:rPr>
        <w:t>Active</w:t>
      </w:r>
    </w:p>
    <w:p w14:paraId="77FCF28E" w14:textId="77777777" w:rsidR="00F33AC2" w:rsidRPr="00F33AC2" w:rsidRDefault="00F33AC2" w:rsidP="00F33AC2">
      <w:pPr>
        <w:rPr>
          <w:b/>
          <w:bCs/>
        </w:rPr>
      </w:pPr>
      <w:r w:rsidRPr="00F33AC2">
        <w:rPr>
          <w:b/>
          <w:bCs/>
        </w:rPr>
        <w:t>Opportunity</w:t>
      </w:r>
    </w:p>
    <w:p w14:paraId="3DF2354F" w14:textId="77777777" w:rsidR="00F33AC2" w:rsidRPr="00F33AC2" w:rsidRDefault="00F33AC2" w:rsidP="00F33AC2">
      <w:r w:rsidRPr="00F33AC2">
        <w:t>Notice ID</w:t>
      </w:r>
    </w:p>
    <w:p w14:paraId="0FF3FE21" w14:textId="77777777" w:rsidR="00F33AC2" w:rsidRPr="00F33AC2" w:rsidRDefault="00F33AC2" w:rsidP="00F33AC2">
      <w:pPr>
        <w:rPr>
          <w:b/>
          <w:bCs/>
        </w:rPr>
      </w:pPr>
      <w:r w:rsidRPr="00F33AC2">
        <w:rPr>
          <w:b/>
          <w:bCs/>
        </w:rPr>
        <w:t>CW-19-22</w:t>
      </w:r>
    </w:p>
    <w:p w14:paraId="1E68F715" w14:textId="77777777" w:rsidR="00F33AC2" w:rsidRPr="00F33AC2" w:rsidRDefault="00F33AC2" w:rsidP="00F33AC2">
      <w:r w:rsidRPr="00F33AC2">
        <w:t>Related Notice</w:t>
      </w:r>
    </w:p>
    <w:p w14:paraId="3BDB91DB" w14:textId="77777777" w:rsidR="00F33AC2" w:rsidRPr="00F33AC2" w:rsidRDefault="00F33AC2" w:rsidP="00F33AC2">
      <w:pPr>
        <w:rPr>
          <w:b/>
          <w:bCs/>
        </w:rPr>
      </w:pPr>
      <w:r w:rsidRPr="00F33AC2">
        <w:rPr>
          <w:b/>
          <w:bCs/>
        </w:rPr>
        <w:t>(blank)</w:t>
      </w:r>
    </w:p>
    <w:p w14:paraId="7177655C" w14:textId="77777777" w:rsidR="00F33AC2" w:rsidRPr="00F33AC2" w:rsidRDefault="00F33AC2" w:rsidP="00F33AC2">
      <w:r w:rsidRPr="00F33AC2">
        <w:t>Contract Opportunity Type</w:t>
      </w:r>
    </w:p>
    <w:p w14:paraId="0C785C5B" w14:textId="77777777" w:rsidR="00F33AC2" w:rsidRPr="00F33AC2" w:rsidRDefault="00F33AC2" w:rsidP="00F33AC2">
      <w:pPr>
        <w:rPr>
          <w:b/>
          <w:bCs/>
        </w:rPr>
      </w:pPr>
      <w:r w:rsidRPr="00F33AC2">
        <w:rPr>
          <w:b/>
          <w:bCs/>
        </w:rPr>
        <w:t>Special Notice</w:t>
      </w:r>
    </w:p>
    <w:p w14:paraId="007BD220" w14:textId="77777777" w:rsidR="00F33AC2" w:rsidRPr="00F33AC2" w:rsidRDefault="00F33AC2" w:rsidP="00F33AC2">
      <w:r w:rsidRPr="00F33AC2">
        <w:t xml:space="preserve">Contract </w:t>
      </w:r>
      <w:proofErr w:type="gramStart"/>
      <w:r w:rsidRPr="00F33AC2">
        <w:t>Line Item</w:t>
      </w:r>
      <w:proofErr w:type="gramEnd"/>
      <w:r w:rsidRPr="00F33AC2">
        <w:t xml:space="preserve"> Number</w:t>
      </w:r>
    </w:p>
    <w:p w14:paraId="2938B88B" w14:textId="77777777" w:rsidR="00F33AC2" w:rsidRPr="00F33AC2" w:rsidRDefault="00F33AC2" w:rsidP="00F33AC2">
      <w:pPr>
        <w:rPr>
          <w:b/>
          <w:bCs/>
        </w:rPr>
      </w:pPr>
      <w:r w:rsidRPr="00F33AC2">
        <w:rPr>
          <w:b/>
          <w:bCs/>
        </w:rPr>
        <w:t>(blank)</w:t>
      </w:r>
    </w:p>
    <w:p w14:paraId="000C78B4" w14:textId="77777777" w:rsidR="00F33AC2" w:rsidRPr="00F33AC2" w:rsidRDefault="00F33AC2" w:rsidP="00F33AC2">
      <w:r w:rsidRPr="00F33AC2">
        <w:t>Inactive Dates</w:t>
      </w:r>
    </w:p>
    <w:p w14:paraId="797F45F3" w14:textId="77777777" w:rsidR="00F33AC2" w:rsidRPr="00F33AC2" w:rsidRDefault="00F33AC2" w:rsidP="00F33AC2">
      <w:pPr>
        <w:rPr>
          <w:b/>
          <w:bCs/>
        </w:rPr>
      </w:pPr>
      <w:r w:rsidRPr="00F33AC2">
        <w:rPr>
          <w:b/>
          <w:bCs/>
        </w:rPr>
        <w:t>Aug 14, 2026</w:t>
      </w:r>
    </w:p>
    <w:p w14:paraId="22AB7873" w14:textId="77777777" w:rsidR="00F33AC2" w:rsidRPr="00F33AC2" w:rsidRDefault="00F33AC2" w:rsidP="00F33AC2">
      <w:r w:rsidRPr="00F33AC2">
        <w:t>Inactive Policy</w:t>
      </w:r>
    </w:p>
    <w:p w14:paraId="27389258" w14:textId="77777777" w:rsidR="00F33AC2" w:rsidRPr="00F33AC2" w:rsidRDefault="00F33AC2" w:rsidP="00F33AC2">
      <w:pPr>
        <w:rPr>
          <w:b/>
          <w:bCs/>
        </w:rPr>
      </w:pPr>
      <w:r w:rsidRPr="00F33AC2">
        <w:rPr>
          <w:b/>
          <w:bCs/>
        </w:rPr>
        <w:t>15 days after response date</w:t>
      </w:r>
    </w:p>
    <w:p w14:paraId="40530725" w14:textId="77777777" w:rsidR="00F33AC2" w:rsidRPr="00F33AC2" w:rsidRDefault="00F33AC2" w:rsidP="00F33AC2">
      <w:r w:rsidRPr="00F33AC2">
        <w:t>Response Date</w:t>
      </w:r>
    </w:p>
    <w:p w14:paraId="4C45F3BA" w14:textId="77777777" w:rsidR="00F33AC2" w:rsidRPr="00F33AC2" w:rsidRDefault="00F33AC2" w:rsidP="00F33AC2">
      <w:pPr>
        <w:rPr>
          <w:b/>
          <w:bCs/>
        </w:rPr>
      </w:pPr>
      <w:r w:rsidRPr="00F33AC2">
        <w:rPr>
          <w:b/>
          <w:bCs/>
        </w:rPr>
        <w:t>Jul 30, 2026 12:00 AM MDT</w:t>
      </w:r>
    </w:p>
    <w:p w14:paraId="32A405E1" w14:textId="77777777" w:rsidR="00F33AC2" w:rsidRPr="00F33AC2" w:rsidRDefault="00F33AC2" w:rsidP="00F33AC2">
      <w:r w:rsidRPr="00F33AC2">
        <w:t>Published Date</w:t>
      </w:r>
    </w:p>
    <w:p w14:paraId="59826460" w14:textId="77777777" w:rsidR="00F33AC2" w:rsidRPr="00F33AC2" w:rsidRDefault="00F33AC2" w:rsidP="00F33AC2">
      <w:pPr>
        <w:rPr>
          <w:b/>
          <w:bCs/>
        </w:rPr>
      </w:pPr>
      <w:r w:rsidRPr="00F33AC2">
        <w:rPr>
          <w:b/>
          <w:bCs/>
        </w:rPr>
        <w:t>Jun 17, 2026 12:10 PM MDT</w:t>
      </w:r>
    </w:p>
    <w:p w14:paraId="7A519655" w14:textId="77777777" w:rsidR="00F33AC2" w:rsidRPr="00F33AC2" w:rsidRDefault="00F33AC2" w:rsidP="00F33AC2">
      <w:r w:rsidRPr="00F33AC2">
        <w:pict w14:anchorId="02B83F2C">
          <v:rect id="_x0000_i1060" style="width:0;height:.75pt" o:hralign="center" o:hrstd="t" o:hr="t" fillcolor="#a0a0a0" stroked="f"/>
        </w:pict>
      </w:r>
    </w:p>
    <w:p w14:paraId="27012474" w14:textId="77777777" w:rsidR="00F33AC2" w:rsidRPr="00F33AC2" w:rsidRDefault="00F33AC2" w:rsidP="00F33AC2">
      <w:r w:rsidRPr="00F33AC2">
        <w:t>Department/Ind. Agency</w:t>
      </w:r>
    </w:p>
    <w:p w14:paraId="71E04D6E" w14:textId="77777777" w:rsidR="00F33AC2" w:rsidRPr="00F33AC2" w:rsidRDefault="00F33AC2" w:rsidP="00F33AC2">
      <w:pPr>
        <w:rPr>
          <w:b/>
          <w:bCs/>
        </w:rPr>
      </w:pPr>
      <w:r w:rsidRPr="00F33AC2">
        <w:rPr>
          <w:b/>
          <w:bCs/>
        </w:rPr>
        <w:t>ENERGY, DEPARTMENT OF</w:t>
      </w:r>
    </w:p>
    <w:p w14:paraId="45076641" w14:textId="77777777" w:rsidR="00F33AC2" w:rsidRPr="00F33AC2" w:rsidRDefault="00F33AC2" w:rsidP="00F33AC2">
      <w:r w:rsidRPr="00F33AC2">
        <w:t>Sub-tier</w:t>
      </w:r>
    </w:p>
    <w:p w14:paraId="47EA97AA" w14:textId="77777777" w:rsidR="00F33AC2" w:rsidRPr="00F33AC2" w:rsidRDefault="00F33AC2" w:rsidP="00F33AC2">
      <w:pPr>
        <w:rPr>
          <w:b/>
          <w:bCs/>
        </w:rPr>
      </w:pPr>
      <w:r w:rsidRPr="00F33AC2">
        <w:rPr>
          <w:b/>
          <w:bCs/>
        </w:rPr>
        <w:t>ENERGY, DEPARTMENT OF</w:t>
      </w:r>
    </w:p>
    <w:p w14:paraId="0DC93C9D" w14:textId="77777777" w:rsidR="00F33AC2" w:rsidRPr="00F33AC2" w:rsidRDefault="00F33AC2" w:rsidP="00F33AC2">
      <w:r w:rsidRPr="00F33AC2">
        <w:t>Office</w:t>
      </w:r>
    </w:p>
    <w:p w14:paraId="7C26FD11" w14:textId="77777777" w:rsidR="00F33AC2" w:rsidRPr="00F33AC2" w:rsidRDefault="00F33AC2" w:rsidP="00F33AC2">
      <w:pPr>
        <w:rPr>
          <w:b/>
          <w:bCs/>
        </w:rPr>
      </w:pPr>
      <w:r w:rsidRPr="00F33AC2">
        <w:rPr>
          <w:b/>
          <w:bCs/>
        </w:rPr>
        <w:t>BATTELLE ENERGY ALLIANCE–DOE CNTR</w:t>
      </w:r>
    </w:p>
    <w:p w14:paraId="7EC7718E" w14:textId="77777777" w:rsidR="00F33AC2" w:rsidRPr="00F33AC2" w:rsidRDefault="00F33AC2" w:rsidP="00F33AC2">
      <w:pPr>
        <w:rPr>
          <w:b/>
          <w:bCs/>
        </w:rPr>
      </w:pPr>
      <w:r w:rsidRPr="00F33AC2">
        <w:rPr>
          <w:b/>
          <w:bCs/>
        </w:rPr>
        <w:t>Classification</w:t>
      </w:r>
    </w:p>
    <w:p w14:paraId="445C4281" w14:textId="77777777" w:rsidR="00F33AC2" w:rsidRPr="00F33AC2" w:rsidRDefault="00F33AC2" w:rsidP="00F33AC2">
      <w:r w:rsidRPr="00F33AC2">
        <w:pict w14:anchorId="715C27B7">
          <v:rect id="_x0000_i1061" style="width:0;height:.75pt" o:hralign="center" o:hrstd="t" o:hr="t" fillcolor="#a0a0a0" stroked="f"/>
        </w:pict>
      </w:r>
    </w:p>
    <w:p w14:paraId="22703AB0" w14:textId="77777777" w:rsidR="00F33AC2" w:rsidRPr="00F33AC2" w:rsidRDefault="00F33AC2" w:rsidP="00F33AC2">
      <w:r w:rsidRPr="00F33AC2">
        <w:t>Original Set Aside</w:t>
      </w:r>
    </w:p>
    <w:p w14:paraId="46883406" w14:textId="77777777" w:rsidR="00F33AC2" w:rsidRPr="00F33AC2" w:rsidRDefault="00F33AC2" w:rsidP="00F33AC2">
      <w:pPr>
        <w:rPr>
          <w:b/>
          <w:bCs/>
        </w:rPr>
      </w:pPr>
      <w:r w:rsidRPr="00F33AC2">
        <w:rPr>
          <w:b/>
          <w:bCs/>
        </w:rPr>
        <w:lastRenderedPageBreak/>
        <w:t>(blank)</w:t>
      </w:r>
    </w:p>
    <w:p w14:paraId="7240ABF5" w14:textId="77777777" w:rsidR="00F33AC2" w:rsidRPr="00F33AC2" w:rsidRDefault="00F33AC2" w:rsidP="00F33AC2">
      <w:r w:rsidRPr="00F33AC2">
        <w:t>Product Service Code</w:t>
      </w:r>
    </w:p>
    <w:p w14:paraId="3611D7C8" w14:textId="77777777" w:rsidR="00F33AC2" w:rsidRPr="00F33AC2" w:rsidRDefault="00F33AC2" w:rsidP="00F33AC2">
      <w:pPr>
        <w:rPr>
          <w:b/>
          <w:bCs/>
        </w:rPr>
      </w:pPr>
      <w:r w:rsidRPr="00F33AC2">
        <w:rPr>
          <w:b/>
          <w:bCs/>
        </w:rPr>
        <w:t>DA10 - IT AND TELECOM - BUSINESS APPLICATION/APPLICATION DEVELOPMENT SOFTWARE AS A SERVICE</w:t>
      </w:r>
    </w:p>
    <w:p w14:paraId="658FDE35" w14:textId="77777777" w:rsidR="00F33AC2" w:rsidRPr="00F33AC2" w:rsidRDefault="00F33AC2" w:rsidP="00F33AC2">
      <w:r w:rsidRPr="00F33AC2">
        <w:t>NAICS Code</w:t>
      </w:r>
    </w:p>
    <w:p w14:paraId="5B4C8D31" w14:textId="77777777" w:rsidR="00F33AC2" w:rsidRPr="00F33AC2" w:rsidRDefault="00F33AC2" w:rsidP="00F33AC2">
      <w:pPr>
        <w:rPr>
          <w:b/>
          <w:bCs/>
        </w:rPr>
      </w:pPr>
      <w:r w:rsidRPr="00F33AC2">
        <w:rPr>
          <w:b/>
          <w:bCs/>
        </w:rPr>
        <w:t>221118 - Other Electric Power Generation</w:t>
      </w:r>
    </w:p>
    <w:p w14:paraId="22D166E5" w14:textId="77777777" w:rsidR="00F33AC2" w:rsidRPr="00F33AC2" w:rsidRDefault="00F33AC2" w:rsidP="00F33AC2">
      <w:r w:rsidRPr="00F33AC2">
        <w:t>Place of Performance</w:t>
      </w:r>
    </w:p>
    <w:p w14:paraId="56652DB7" w14:textId="77777777" w:rsidR="00F33AC2" w:rsidRPr="00F33AC2" w:rsidRDefault="00F33AC2" w:rsidP="00F33AC2">
      <w:pPr>
        <w:rPr>
          <w:b/>
          <w:bCs/>
        </w:rPr>
      </w:pPr>
      <w:r w:rsidRPr="00F33AC2">
        <w:rPr>
          <w:b/>
          <w:bCs/>
        </w:rPr>
        <w:t>(blank)</w:t>
      </w:r>
    </w:p>
    <w:p w14:paraId="0297AD1C" w14:textId="77777777" w:rsidR="00F33AC2" w:rsidRPr="00F33AC2" w:rsidRDefault="00F33AC2" w:rsidP="00F33AC2">
      <w:r w:rsidRPr="00F33AC2">
        <w:t>Initiative</w:t>
      </w:r>
    </w:p>
    <w:p w14:paraId="0FD8C6AB" w14:textId="77777777" w:rsidR="00F33AC2" w:rsidRPr="00F33AC2" w:rsidRDefault="00F33AC2" w:rsidP="00F33AC2">
      <w:pPr>
        <w:rPr>
          <w:b/>
          <w:bCs/>
        </w:rPr>
      </w:pPr>
      <w:r w:rsidRPr="00F33AC2">
        <w:rPr>
          <w:b/>
          <w:bCs/>
        </w:rPr>
        <w:t>(blank)</w:t>
      </w:r>
    </w:p>
    <w:p w14:paraId="0A4A4A25" w14:textId="77777777" w:rsidR="00F33AC2" w:rsidRPr="00F33AC2" w:rsidRDefault="00F33AC2" w:rsidP="00F33AC2">
      <w:pPr>
        <w:rPr>
          <w:b/>
          <w:bCs/>
        </w:rPr>
      </w:pPr>
      <w:r w:rsidRPr="00F33AC2">
        <w:rPr>
          <w:b/>
          <w:bCs/>
        </w:rPr>
        <w:t>Description</w:t>
      </w:r>
    </w:p>
    <w:p w14:paraId="5F0B2483" w14:textId="77777777" w:rsidR="00F33AC2" w:rsidRPr="00F33AC2" w:rsidRDefault="00F33AC2" w:rsidP="00F33AC2">
      <w:r w:rsidRPr="00F33AC2">
        <w:pict w14:anchorId="776C822D">
          <v:rect id="_x0000_i1062" style="width:0;height:.75pt" o:hralign="center" o:hrstd="t" o:hr="t" fillcolor="#a0a0a0" stroked="f"/>
        </w:pict>
      </w:r>
    </w:p>
    <w:p w14:paraId="4984A2D6" w14:textId="77777777" w:rsidR="00F33AC2" w:rsidRPr="00F33AC2" w:rsidRDefault="00F33AC2" w:rsidP="00F33AC2">
      <w:r w:rsidRPr="00F33AC2">
        <w:rPr>
          <w:b/>
          <w:bCs/>
        </w:rPr>
        <w:t>GLASS Software for Real-Time Optimization of Power Transmission Capacity</w:t>
      </w:r>
    </w:p>
    <w:p w14:paraId="0067BF24" w14:textId="77777777" w:rsidR="00F33AC2" w:rsidRPr="00F33AC2" w:rsidRDefault="00F33AC2" w:rsidP="00F33AC2">
      <w:r w:rsidRPr="00F33AC2">
        <w:t>Dynamic line rating software that enables utilities to safely increase transmission capacity without costly hardware expansion.</w:t>
      </w:r>
    </w:p>
    <w:p w14:paraId="271C81ED" w14:textId="77777777" w:rsidR="00F33AC2" w:rsidRPr="00F33AC2" w:rsidRDefault="00F33AC2" w:rsidP="00F33AC2">
      <w:r w:rsidRPr="00F33AC2">
        <w:rPr>
          <w:b/>
          <w:bCs/>
        </w:rPr>
        <w:t>Technology Summary</w:t>
      </w:r>
    </w:p>
    <w:p w14:paraId="0BB11D45" w14:textId="77777777" w:rsidR="00F33AC2" w:rsidRPr="00F33AC2" w:rsidRDefault="00F33AC2" w:rsidP="00F33AC2">
      <w:r w:rsidRPr="00F33AC2">
        <w:t xml:space="preserve">The General Line Ampacity State Solver (GLASS), developed by Idaho National Laboratory (INL), is a high-performance software platform designed to calculate the real-time current-carrying capacity of overhead power transmission lines. By integrating weather data, line current data, and computational fluid dynamics (CFD) </w:t>
      </w:r>
      <w:proofErr w:type="spellStart"/>
      <w:r w:rsidRPr="00F33AC2">
        <w:t>modeling</w:t>
      </w:r>
      <w:proofErr w:type="spellEnd"/>
      <w:r w:rsidRPr="00F33AC2">
        <w:t>, GLASS provides utilities with accurate, actionable insight into the thermal state of their transmission network.</w:t>
      </w:r>
    </w:p>
    <w:p w14:paraId="24BC9C76" w14:textId="77777777" w:rsidR="00F33AC2" w:rsidRPr="00F33AC2" w:rsidRDefault="00F33AC2" w:rsidP="00F33AC2">
      <w:r w:rsidRPr="00F33AC2">
        <w:t>Unlike hardware-heavy solutions requiring dense networks of weather stations or specialized sensors, GLASS leverages a minimal number of data inputs and extrapolates across unmonitored spans using CFD-enhanced mapping. The system outputs results in a simple, interoperable format compatible with virtually any utility enterprise system.</w:t>
      </w:r>
    </w:p>
    <w:p w14:paraId="72CB1DC6" w14:textId="77777777" w:rsidR="00F33AC2" w:rsidRPr="00F33AC2" w:rsidRDefault="00F33AC2" w:rsidP="00F33AC2">
      <w:r w:rsidRPr="00F33AC2">
        <w:t>Since 2014, GLASS has evolved to compute steady-state ampacity, transient temperature, transient ampacity, and INL’s proprietary True Dynamic Line Rating, validated against industry standards (IEEE, CIGRE).</w:t>
      </w:r>
    </w:p>
    <w:p w14:paraId="75423CFF" w14:textId="77777777" w:rsidR="00F33AC2" w:rsidRPr="00F33AC2" w:rsidRDefault="00F33AC2" w:rsidP="00F33AC2">
      <w:r w:rsidRPr="00F33AC2">
        <w:rPr>
          <w:b/>
          <w:bCs/>
        </w:rPr>
        <w:t>Problem Addressed</w:t>
      </w:r>
    </w:p>
    <w:p w14:paraId="092AFD73" w14:textId="77777777" w:rsidR="00F33AC2" w:rsidRPr="00F33AC2" w:rsidRDefault="00F33AC2" w:rsidP="00F33AC2">
      <w:pPr>
        <w:numPr>
          <w:ilvl w:val="0"/>
          <w:numId w:val="1"/>
        </w:numPr>
      </w:pPr>
      <w:r w:rsidRPr="00F33AC2">
        <w:rPr>
          <w:b/>
          <w:bCs/>
        </w:rPr>
        <w:t>Transmission bottlenecks</w:t>
      </w:r>
      <w:r w:rsidRPr="00F33AC2">
        <w:t>: Utilities face congestion and efficiency losses due to static line ratings that underestimate real capacity.</w:t>
      </w:r>
    </w:p>
    <w:p w14:paraId="5149CD2A" w14:textId="77777777" w:rsidR="00F33AC2" w:rsidRPr="00F33AC2" w:rsidRDefault="00F33AC2" w:rsidP="00F33AC2">
      <w:pPr>
        <w:numPr>
          <w:ilvl w:val="0"/>
          <w:numId w:val="1"/>
        </w:numPr>
      </w:pPr>
      <w:r w:rsidRPr="00F33AC2">
        <w:rPr>
          <w:b/>
          <w:bCs/>
        </w:rPr>
        <w:t>High costs of monitoring</w:t>
      </w:r>
      <w:r w:rsidRPr="00F33AC2">
        <w:t>: Installing weather stations or hardware sensors along every line span is prohibitively expensive.</w:t>
      </w:r>
    </w:p>
    <w:p w14:paraId="17509A6E" w14:textId="77777777" w:rsidR="00F33AC2" w:rsidRPr="00F33AC2" w:rsidRDefault="00F33AC2" w:rsidP="00F33AC2">
      <w:pPr>
        <w:numPr>
          <w:ilvl w:val="0"/>
          <w:numId w:val="1"/>
        </w:numPr>
      </w:pPr>
      <w:r w:rsidRPr="00F33AC2">
        <w:rPr>
          <w:b/>
          <w:bCs/>
        </w:rPr>
        <w:t>Integration challenges</w:t>
      </w:r>
      <w:r w:rsidRPr="00F33AC2">
        <w:t xml:space="preserve">: Many dynamic </w:t>
      </w:r>
      <w:proofErr w:type="gramStart"/>
      <w:r w:rsidRPr="00F33AC2">
        <w:t>line</w:t>
      </w:r>
      <w:proofErr w:type="gramEnd"/>
      <w:r w:rsidRPr="00F33AC2">
        <w:t xml:space="preserve"> rating (DLR) solutions require proprietary hardware or external portals, complicating adoption.</w:t>
      </w:r>
    </w:p>
    <w:p w14:paraId="0A411D18" w14:textId="77777777" w:rsidR="00F33AC2" w:rsidRPr="00F33AC2" w:rsidRDefault="00F33AC2" w:rsidP="00F33AC2">
      <w:r w:rsidRPr="00F33AC2">
        <w:rPr>
          <w:b/>
          <w:bCs/>
        </w:rPr>
        <w:t>Solution</w:t>
      </w:r>
    </w:p>
    <w:p w14:paraId="7F05DEDB" w14:textId="77777777" w:rsidR="00F33AC2" w:rsidRPr="00F33AC2" w:rsidRDefault="00F33AC2" w:rsidP="00F33AC2">
      <w:r w:rsidRPr="00F33AC2">
        <w:lastRenderedPageBreak/>
        <w:t>GLASS provides a software-only, plug-and-play solution that:</w:t>
      </w:r>
    </w:p>
    <w:p w14:paraId="1F438028" w14:textId="77777777" w:rsidR="00F33AC2" w:rsidRPr="00F33AC2" w:rsidRDefault="00F33AC2" w:rsidP="00F33AC2">
      <w:pPr>
        <w:numPr>
          <w:ilvl w:val="0"/>
          <w:numId w:val="2"/>
        </w:numPr>
      </w:pPr>
      <w:r w:rsidRPr="00F33AC2">
        <w:t>Uses limited real-world weather and current data inputs.</w:t>
      </w:r>
    </w:p>
    <w:p w14:paraId="7B983719" w14:textId="77777777" w:rsidR="00F33AC2" w:rsidRPr="00F33AC2" w:rsidRDefault="00F33AC2" w:rsidP="00F33AC2">
      <w:pPr>
        <w:numPr>
          <w:ilvl w:val="0"/>
          <w:numId w:val="2"/>
        </w:numPr>
      </w:pPr>
      <w:r w:rsidRPr="00F33AC2">
        <w:t>Applies precomputed CFD models to extend accuracy across unmonitored spans.</w:t>
      </w:r>
    </w:p>
    <w:p w14:paraId="1986BF9B" w14:textId="77777777" w:rsidR="00F33AC2" w:rsidRPr="00F33AC2" w:rsidRDefault="00F33AC2" w:rsidP="00F33AC2">
      <w:pPr>
        <w:numPr>
          <w:ilvl w:val="0"/>
          <w:numId w:val="2"/>
        </w:numPr>
      </w:pPr>
      <w:r w:rsidRPr="00F33AC2">
        <w:t>Calculates real-time and forecasted ampacity values to maximize grid utilization.</w:t>
      </w:r>
    </w:p>
    <w:p w14:paraId="61716B28" w14:textId="77777777" w:rsidR="00F33AC2" w:rsidRPr="00F33AC2" w:rsidRDefault="00F33AC2" w:rsidP="00F33AC2">
      <w:pPr>
        <w:numPr>
          <w:ilvl w:val="0"/>
          <w:numId w:val="2"/>
        </w:numPr>
      </w:pPr>
      <w:r w:rsidRPr="00F33AC2">
        <w:t>Outputs standardized text files easily integrated with existing utility systems.</w:t>
      </w:r>
    </w:p>
    <w:p w14:paraId="5728D32B" w14:textId="77777777" w:rsidR="00F33AC2" w:rsidRPr="00F33AC2" w:rsidRDefault="00F33AC2" w:rsidP="00F33AC2">
      <w:r w:rsidRPr="00F33AC2">
        <w:rPr>
          <w:b/>
          <w:bCs/>
        </w:rPr>
        <w:t>Key Advantages</w:t>
      </w:r>
    </w:p>
    <w:p w14:paraId="5439F934" w14:textId="77777777" w:rsidR="00F33AC2" w:rsidRPr="00F33AC2" w:rsidRDefault="00F33AC2" w:rsidP="00F33AC2">
      <w:pPr>
        <w:numPr>
          <w:ilvl w:val="0"/>
          <w:numId w:val="3"/>
        </w:numPr>
      </w:pPr>
      <w:r w:rsidRPr="00F33AC2">
        <w:rPr>
          <w:b/>
          <w:bCs/>
        </w:rPr>
        <w:t>Higher capacity utilization</w:t>
      </w:r>
      <w:r w:rsidRPr="00F33AC2">
        <w:t>: Can enable line ratings up to 40% above conservative static limits.</w:t>
      </w:r>
    </w:p>
    <w:p w14:paraId="4F1A1EE6" w14:textId="77777777" w:rsidR="00F33AC2" w:rsidRPr="00F33AC2" w:rsidRDefault="00F33AC2" w:rsidP="00F33AC2">
      <w:pPr>
        <w:numPr>
          <w:ilvl w:val="0"/>
          <w:numId w:val="3"/>
        </w:numPr>
      </w:pPr>
      <w:r w:rsidRPr="00F33AC2">
        <w:rPr>
          <w:b/>
          <w:bCs/>
        </w:rPr>
        <w:t>Lower infrastructure costs</w:t>
      </w:r>
      <w:r w:rsidRPr="00F33AC2">
        <w:t>: Reduces need for dense weather station deployment.</w:t>
      </w:r>
    </w:p>
    <w:p w14:paraId="382043AF" w14:textId="77777777" w:rsidR="00F33AC2" w:rsidRPr="00F33AC2" w:rsidRDefault="00F33AC2" w:rsidP="00F33AC2">
      <w:pPr>
        <w:numPr>
          <w:ilvl w:val="0"/>
          <w:numId w:val="3"/>
        </w:numPr>
      </w:pPr>
      <w:r w:rsidRPr="00F33AC2">
        <w:rPr>
          <w:b/>
          <w:bCs/>
        </w:rPr>
        <w:t>Seamless integration</w:t>
      </w:r>
      <w:r w:rsidRPr="00F33AC2">
        <w:t>: Simple, agnostic input/output formats support adoption without system overhauls.</w:t>
      </w:r>
    </w:p>
    <w:p w14:paraId="48D15A27" w14:textId="77777777" w:rsidR="00F33AC2" w:rsidRPr="00F33AC2" w:rsidRDefault="00F33AC2" w:rsidP="00F33AC2">
      <w:pPr>
        <w:numPr>
          <w:ilvl w:val="0"/>
          <w:numId w:val="3"/>
        </w:numPr>
      </w:pPr>
      <w:r w:rsidRPr="00F33AC2">
        <w:rPr>
          <w:b/>
          <w:bCs/>
        </w:rPr>
        <w:t>Proven reliability</w:t>
      </w:r>
      <w:r w:rsidRPr="00F33AC2">
        <w:t>: Validated through years of testing and alignment with IEEE and CIGRE standards.</w:t>
      </w:r>
    </w:p>
    <w:p w14:paraId="227C723F" w14:textId="77777777" w:rsidR="00F33AC2" w:rsidRPr="00F33AC2" w:rsidRDefault="00F33AC2" w:rsidP="00F33AC2">
      <w:pPr>
        <w:numPr>
          <w:ilvl w:val="0"/>
          <w:numId w:val="3"/>
        </w:numPr>
      </w:pPr>
      <w:r w:rsidRPr="00F33AC2">
        <w:rPr>
          <w:b/>
          <w:bCs/>
        </w:rPr>
        <w:t>Flexible deployment</w:t>
      </w:r>
      <w:r w:rsidRPr="00F33AC2">
        <w:t>: Works with any utility-grade data historian or enterprise system.</w:t>
      </w:r>
    </w:p>
    <w:p w14:paraId="1B3799D4" w14:textId="77777777" w:rsidR="00F33AC2" w:rsidRPr="00F33AC2" w:rsidRDefault="00F33AC2" w:rsidP="00F33AC2">
      <w:r w:rsidRPr="00F33AC2">
        <w:rPr>
          <w:b/>
          <w:bCs/>
        </w:rPr>
        <w:t>Market Applications</w:t>
      </w:r>
    </w:p>
    <w:p w14:paraId="3F1523AC" w14:textId="77777777" w:rsidR="00F33AC2" w:rsidRPr="00F33AC2" w:rsidRDefault="00F33AC2" w:rsidP="00F33AC2">
      <w:pPr>
        <w:numPr>
          <w:ilvl w:val="0"/>
          <w:numId w:val="4"/>
        </w:numPr>
      </w:pPr>
      <w:r w:rsidRPr="00F33AC2">
        <w:rPr>
          <w:b/>
          <w:bCs/>
        </w:rPr>
        <w:t>Electric utilities</w:t>
      </w:r>
      <w:r w:rsidRPr="00F33AC2">
        <w:t>: Enhance grid flexibility, reduce congestion losses, and safely integrate renewable energy.</w:t>
      </w:r>
    </w:p>
    <w:p w14:paraId="2906462B" w14:textId="77777777" w:rsidR="00F33AC2" w:rsidRPr="00F33AC2" w:rsidRDefault="00F33AC2" w:rsidP="00F33AC2">
      <w:pPr>
        <w:numPr>
          <w:ilvl w:val="0"/>
          <w:numId w:val="4"/>
        </w:numPr>
      </w:pPr>
      <w:r w:rsidRPr="00F33AC2">
        <w:rPr>
          <w:b/>
          <w:bCs/>
        </w:rPr>
        <w:t>Grid operators</w:t>
      </w:r>
      <w:r w:rsidRPr="00F33AC2">
        <w:t>: Improve real-time situational awareness and operational decision-making.</w:t>
      </w:r>
    </w:p>
    <w:p w14:paraId="70BE9A70" w14:textId="77777777" w:rsidR="00F33AC2" w:rsidRPr="00F33AC2" w:rsidRDefault="00F33AC2" w:rsidP="00F33AC2">
      <w:pPr>
        <w:numPr>
          <w:ilvl w:val="0"/>
          <w:numId w:val="4"/>
        </w:numPr>
      </w:pPr>
      <w:r w:rsidRPr="00F33AC2">
        <w:rPr>
          <w:b/>
          <w:bCs/>
        </w:rPr>
        <w:t>Software vendors</w:t>
      </w:r>
      <w:r w:rsidRPr="00F33AC2">
        <w:t>: Incorporate GLASS as a dynamic line rating module within existing platforms (e.g., OSIsoft PI).</w:t>
      </w:r>
    </w:p>
    <w:p w14:paraId="5B37AB14" w14:textId="77777777" w:rsidR="00F33AC2" w:rsidRPr="00F33AC2" w:rsidRDefault="00F33AC2" w:rsidP="00F33AC2">
      <w:pPr>
        <w:numPr>
          <w:ilvl w:val="0"/>
          <w:numId w:val="4"/>
        </w:numPr>
      </w:pPr>
      <w:r w:rsidRPr="00F33AC2">
        <w:rPr>
          <w:b/>
          <w:bCs/>
        </w:rPr>
        <w:t>Renewable integration</w:t>
      </w:r>
      <w:r w:rsidRPr="00F33AC2">
        <w:t>: Support greater use of wind energy by capturing wind cooling effects on lines.</w:t>
      </w:r>
    </w:p>
    <w:p w14:paraId="01AB09CB" w14:textId="77777777" w:rsidR="00F33AC2" w:rsidRPr="00F33AC2" w:rsidRDefault="00F33AC2" w:rsidP="00F33AC2">
      <w:pPr>
        <w:rPr>
          <w:b/>
          <w:bCs/>
        </w:rPr>
      </w:pPr>
      <w:r w:rsidRPr="00F33AC2">
        <w:rPr>
          <w:b/>
          <w:bCs/>
        </w:rPr>
        <w:t>Contact Information</w:t>
      </w:r>
    </w:p>
    <w:p w14:paraId="19A356F6" w14:textId="77777777" w:rsidR="00F33AC2" w:rsidRPr="00F33AC2" w:rsidRDefault="00F33AC2" w:rsidP="00F33AC2">
      <w:r w:rsidRPr="00F33AC2">
        <w:pict w14:anchorId="18CB0271">
          <v:rect id="_x0000_i1063" style="width:0;height:.75pt" o:hralign="center" o:hrstd="t" o:hr="t" fillcolor="#a0a0a0" stroked="f"/>
        </w:pict>
      </w:r>
    </w:p>
    <w:p w14:paraId="2A4BE746" w14:textId="77777777" w:rsidR="00F33AC2" w:rsidRPr="00F33AC2" w:rsidRDefault="00F33AC2" w:rsidP="00F33AC2">
      <w:pPr>
        <w:rPr>
          <w:b/>
          <w:bCs/>
        </w:rPr>
      </w:pPr>
      <w:r w:rsidRPr="00F33AC2">
        <w:rPr>
          <w:b/>
          <w:bCs/>
        </w:rPr>
        <w:t>Primary Point of Contact</w:t>
      </w:r>
    </w:p>
    <w:p w14:paraId="3CF432FC" w14:textId="77777777" w:rsidR="00F33AC2" w:rsidRPr="00F33AC2" w:rsidRDefault="00F33AC2" w:rsidP="00F33AC2">
      <w:pPr>
        <w:rPr>
          <w:b/>
          <w:bCs/>
        </w:rPr>
      </w:pPr>
      <w:r w:rsidRPr="00F33AC2">
        <w:rPr>
          <w:b/>
          <w:bCs/>
        </w:rPr>
        <w:t>Javier Martinez</w:t>
      </w:r>
    </w:p>
    <w:p w14:paraId="7F54BD1E" w14:textId="77777777" w:rsidR="00F33AC2" w:rsidRPr="00F33AC2" w:rsidRDefault="00F33AC2" w:rsidP="00F33AC2">
      <w:r w:rsidRPr="00F33AC2">
        <w:t>Email</w:t>
      </w:r>
    </w:p>
    <w:p w14:paraId="70E8245A" w14:textId="77777777" w:rsidR="00F33AC2" w:rsidRPr="00F33AC2" w:rsidRDefault="00F33AC2" w:rsidP="00F33AC2">
      <w:pPr>
        <w:rPr>
          <w:b/>
          <w:bCs/>
        </w:rPr>
      </w:pPr>
      <w:r w:rsidRPr="00F33AC2">
        <w:rPr>
          <w:b/>
          <w:bCs/>
        </w:rPr>
        <w:t>javier.martinez@inl.gov</w:t>
      </w:r>
    </w:p>
    <w:p w14:paraId="14C785A9" w14:textId="77777777" w:rsidR="00F33AC2" w:rsidRPr="00F33AC2" w:rsidRDefault="00F33AC2" w:rsidP="00F33AC2">
      <w:r w:rsidRPr="00F33AC2">
        <w:t>Phone Number</w:t>
      </w:r>
    </w:p>
    <w:p w14:paraId="455F6CB3" w14:textId="77777777" w:rsidR="00F33AC2" w:rsidRPr="00F33AC2" w:rsidRDefault="00F33AC2" w:rsidP="00F33AC2">
      <w:pPr>
        <w:rPr>
          <w:b/>
          <w:bCs/>
        </w:rPr>
      </w:pPr>
      <w:r w:rsidRPr="00F33AC2">
        <w:rPr>
          <w:b/>
          <w:bCs/>
        </w:rPr>
        <w:t>(blank)</w:t>
      </w:r>
    </w:p>
    <w:p w14:paraId="78D9F3BA" w14:textId="77777777" w:rsidR="00F33AC2" w:rsidRPr="00F33AC2" w:rsidRDefault="00F33AC2" w:rsidP="00F33AC2">
      <w:pPr>
        <w:rPr>
          <w:b/>
          <w:bCs/>
        </w:rPr>
      </w:pPr>
      <w:r w:rsidRPr="00F33AC2">
        <w:rPr>
          <w:b/>
          <w:bCs/>
        </w:rPr>
        <w:t>Alternative Point of Contact</w:t>
      </w:r>
    </w:p>
    <w:p w14:paraId="5C682B91" w14:textId="77777777" w:rsidR="00F33AC2" w:rsidRPr="00F33AC2" w:rsidRDefault="00F33AC2" w:rsidP="00F33AC2">
      <w:pPr>
        <w:rPr>
          <w:b/>
          <w:bCs/>
        </w:rPr>
      </w:pPr>
      <w:r w:rsidRPr="00F33AC2">
        <w:rPr>
          <w:b/>
          <w:bCs/>
        </w:rPr>
        <w:t>(blank)</w:t>
      </w:r>
    </w:p>
    <w:p w14:paraId="235C4367" w14:textId="77777777" w:rsidR="00F33AC2" w:rsidRPr="00F33AC2" w:rsidRDefault="00F33AC2" w:rsidP="00F33AC2">
      <w:r w:rsidRPr="00F33AC2">
        <w:t>Email</w:t>
      </w:r>
    </w:p>
    <w:p w14:paraId="25928536" w14:textId="77777777" w:rsidR="00F33AC2" w:rsidRPr="00F33AC2" w:rsidRDefault="00F33AC2" w:rsidP="00F33AC2">
      <w:pPr>
        <w:rPr>
          <w:b/>
          <w:bCs/>
        </w:rPr>
      </w:pPr>
      <w:r w:rsidRPr="00F33AC2">
        <w:rPr>
          <w:b/>
          <w:bCs/>
        </w:rPr>
        <w:lastRenderedPageBreak/>
        <w:t>(blank)</w:t>
      </w:r>
    </w:p>
    <w:p w14:paraId="010D2457" w14:textId="77777777" w:rsidR="00F33AC2" w:rsidRPr="00F33AC2" w:rsidRDefault="00F33AC2" w:rsidP="00F33AC2">
      <w:r w:rsidRPr="00F33AC2">
        <w:t>Phone Number</w:t>
      </w:r>
    </w:p>
    <w:p w14:paraId="7037C82A" w14:textId="77777777" w:rsidR="00F33AC2" w:rsidRPr="00F33AC2" w:rsidRDefault="00F33AC2" w:rsidP="00F33AC2">
      <w:pPr>
        <w:rPr>
          <w:b/>
          <w:bCs/>
        </w:rPr>
      </w:pPr>
      <w:r w:rsidRPr="00F33AC2">
        <w:rPr>
          <w:b/>
          <w:bCs/>
        </w:rPr>
        <w:t>(blank)</w:t>
      </w:r>
    </w:p>
    <w:p w14:paraId="2706D3B2" w14:textId="77777777" w:rsidR="00F33AC2" w:rsidRPr="00F33AC2" w:rsidRDefault="00F33AC2" w:rsidP="00F33AC2">
      <w:pPr>
        <w:rPr>
          <w:b/>
          <w:bCs/>
        </w:rPr>
      </w:pPr>
      <w:r w:rsidRPr="00F33AC2">
        <w:rPr>
          <w:b/>
          <w:bCs/>
        </w:rPr>
        <w:t>Contracting Office Address</w:t>
      </w:r>
    </w:p>
    <w:p w14:paraId="4BF409FD" w14:textId="77777777" w:rsidR="00F33AC2" w:rsidRPr="00F33AC2" w:rsidRDefault="00F33AC2" w:rsidP="00F33AC2">
      <w:pPr>
        <w:rPr>
          <w:b/>
          <w:bCs/>
        </w:rPr>
      </w:pPr>
      <w:r w:rsidRPr="00F33AC2">
        <w:rPr>
          <w:b/>
          <w:bCs/>
        </w:rPr>
        <w:t>1955 N Fremont Avenue</w:t>
      </w:r>
    </w:p>
    <w:p w14:paraId="6C2FFCD5" w14:textId="77777777" w:rsidR="00F33AC2" w:rsidRPr="00F33AC2" w:rsidRDefault="00F33AC2" w:rsidP="00F33AC2">
      <w:pPr>
        <w:rPr>
          <w:b/>
          <w:bCs/>
        </w:rPr>
      </w:pPr>
      <w:r w:rsidRPr="00F33AC2">
        <w:rPr>
          <w:b/>
          <w:bCs/>
        </w:rPr>
        <w:t>(No Street Address 2)</w:t>
      </w:r>
    </w:p>
    <w:p w14:paraId="080373FD" w14:textId="77777777" w:rsidR="00F33AC2" w:rsidRPr="00F33AC2" w:rsidRDefault="00F33AC2" w:rsidP="00F33AC2">
      <w:pPr>
        <w:rPr>
          <w:b/>
          <w:bCs/>
        </w:rPr>
      </w:pPr>
      <w:r w:rsidRPr="00F33AC2">
        <w:rPr>
          <w:b/>
          <w:bCs/>
        </w:rPr>
        <w:t>Idaho Falls, ID 83415 USA</w:t>
      </w:r>
    </w:p>
    <w:p w14:paraId="07856716" w14:textId="77777777" w:rsidR="00F33AC2" w:rsidRPr="00F33AC2" w:rsidRDefault="00F33AC2" w:rsidP="00F33AC2">
      <w:pPr>
        <w:rPr>
          <w:b/>
          <w:bCs/>
        </w:rPr>
      </w:pPr>
      <w:r w:rsidRPr="00F33AC2">
        <w:rPr>
          <w:b/>
          <w:bCs/>
        </w:rPr>
        <w:t>Attachments/Links</w:t>
      </w:r>
    </w:p>
    <w:p w14:paraId="23D076FC" w14:textId="77777777" w:rsidR="00F33AC2" w:rsidRPr="00F33AC2" w:rsidRDefault="00F33AC2" w:rsidP="00F33AC2">
      <w:r w:rsidRPr="00F33AC2">
        <w:pict w14:anchorId="3F2979E6">
          <v:rect id="_x0000_i1064" style="width:0;height:.75pt" o:hralign="center" o:hrstd="t" o:hr="t" fillcolor="#a0a0a0" stroked="f"/>
        </w:pict>
      </w:r>
    </w:p>
    <w:p w14:paraId="0F7159AC" w14:textId="77777777" w:rsidR="00F33AC2" w:rsidRPr="00F33AC2" w:rsidRDefault="00F33AC2" w:rsidP="00F33AC2">
      <w:pPr>
        <w:rPr>
          <w:b/>
          <w:bCs/>
        </w:rPr>
      </w:pPr>
      <w:r w:rsidRPr="00F33AC2">
        <w:rPr>
          <w:b/>
          <w:bCs/>
        </w:rPr>
        <w:t>Links</w:t>
      </w:r>
    </w:p>
    <w:p w14:paraId="0A89D0D6" w14:textId="77777777" w:rsidR="00F33AC2" w:rsidRPr="00F33AC2" w:rsidRDefault="00F33AC2" w:rsidP="00F33AC2">
      <w:r w:rsidRPr="00F33AC2">
        <w:t>No links have been added to this opportunity.</w:t>
      </w:r>
    </w:p>
    <w:p w14:paraId="641D61CE" w14:textId="77777777" w:rsidR="00F33AC2" w:rsidRPr="00F33AC2" w:rsidRDefault="00F33AC2" w:rsidP="00F33AC2">
      <w:pPr>
        <w:rPr>
          <w:b/>
          <w:bCs/>
        </w:rPr>
      </w:pPr>
      <w:r w:rsidRPr="00F33AC2">
        <w:rPr>
          <w:b/>
          <w:bCs/>
        </w:rPr>
        <w:t>Attachments</w:t>
      </w:r>
    </w:p>
    <w:p w14:paraId="563E014A" w14:textId="77777777" w:rsidR="00F33AC2" w:rsidRPr="00F33AC2" w:rsidRDefault="00F33AC2" w:rsidP="00F33AC2">
      <w:r w:rsidRPr="00F33AC2">
        <w:t>No attachments have been added to this opportunity.</w:t>
      </w:r>
    </w:p>
    <w:p w14:paraId="23C44B7A" w14:textId="77777777" w:rsidR="00F33AC2" w:rsidRPr="00F33AC2" w:rsidRDefault="00F33AC2" w:rsidP="00F33AC2">
      <w:r w:rsidRPr="00F33AC2">
        <w:rPr>
          <w:b/>
          <w:bCs/>
        </w:rPr>
        <w:t xml:space="preserve">Our </w:t>
      </w:r>
      <w:proofErr w:type="gramStart"/>
      <w:r w:rsidRPr="00F33AC2">
        <w:rPr>
          <w:b/>
          <w:bCs/>
        </w:rPr>
        <w:t>Website</w:t>
      </w:r>
      <w:proofErr w:type="gramEnd"/>
    </w:p>
    <w:p w14:paraId="3C9047C2" w14:textId="77777777" w:rsidR="00F33AC2" w:rsidRPr="00F33AC2" w:rsidRDefault="00F33AC2" w:rsidP="00F33AC2">
      <w:pPr>
        <w:numPr>
          <w:ilvl w:val="0"/>
          <w:numId w:val="5"/>
        </w:numPr>
      </w:pPr>
      <w:hyperlink r:id="rId5" w:history="1">
        <w:r w:rsidRPr="00F33AC2">
          <w:rPr>
            <w:rStyle w:val="Hyperlink"/>
          </w:rPr>
          <w:t>About This Site</w:t>
        </w:r>
      </w:hyperlink>
    </w:p>
    <w:p w14:paraId="061DBF69" w14:textId="77777777" w:rsidR="00F33AC2" w:rsidRPr="00F33AC2" w:rsidRDefault="00F33AC2" w:rsidP="00F33AC2">
      <w:pPr>
        <w:numPr>
          <w:ilvl w:val="0"/>
          <w:numId w:val="5"/>
        </w:numPr>
      </w:pPr>
      <w:hyperlink r:id="rId6" w:tgtFrame="_blank" w:history="1">
        <w:r w:rsidRPr="00F33AC2">
          <w:rPr>
            <w:rStyle w:val="Hyperlink"/>
          </w:rPr>
          <w:t xml:space="preserve">Our </w:t>
        </w:r>
        <w:proofErr w:type="gramStart"/>
        <w:r w:rsidRPr="00F33AC2">
          <w:rPr>
            <w:rStyle w:val="Hyperlink"/>
          </w:rPr>
          <w:t>Community</w:t>
        </w:r>
        <w:proofErr w:type="gramEnd"/>
      </w:hyperlink>
    </w:p>
    <w:p w14:paraId="3E44E221" w14:textId="77777777" w:rsidR="00F33AC2" w:rsidRPr="00F33AC2" w:rsidRDefault="00F33AC2" w:rsidP="00F33AC2">
      <w:pPr>
        <w:numPr>
          <w:ilvl w:val="0"/>
          <w:numId w:val="5"/>
        </w:numPr>
      </w:pPr>
      <w:hyperlink r:id="rId7" w:tgtFrame="_blank" w:history="1">
        <w:r w:rsidRPr="00F33AC2">
          <w:rPr>
            <w:rStyle w:val="Hyperlink"/>
          </w:rPr>
          <w:t>Release Notes</w:t>
        </w:r>
      </w:hyperlink>
    </w:p>
    <w:p w14:paraId="73A3F4A9" w14:textId="77777777" w:rsidR="00F33AC2" w:rsidRPr="00F33AC2" w:rsidRDefault="00F33AC2" w:rsidP="00F33AC2">
      <w:pPr>
        <w:numPr>
          <w:ilvl w:val="0"/>
          <w:numId w:val="5"/>
        </w:numPr>
      </w:pPr>
      <w:hyperlink r:id="rId8" w:history="1">
        <w:r w:rsidRPr="00F33AC2">
          <w:rPr>
            <w:rStyle w:val="Hyperlink"/>
          </w:rPr>
          <w:t>System Alerts</w:t>
        </w:r>
      </w:hyperlink>
    </w:p>
    <w:p w14:paraId="73EDEE14" w14:textId="77777777" w:rsidR="00F33AC2" w:rsidRPr="00F33AC2" w:rsidRDefault="00F33AC2" w:rsidP="00F33AC2">
      <w:r w:rsidRPr="00F33AC2">
        <w:rPr>
          <w:b/>
          <w:bCs/>
        </w:rPr>
        <w:t>Our Partners</w:t>
      </w:r>
    </w:p>
    <w:p w14:paraId="09D36AAF" w14:textId="77777777" w:rsidR="00F33AC2" w:rsidRPr="00F33AC2" w:rsidRDefault="00F33AC2" w:rsidP="00F33AC2">
      <w:pPr>
        <w:numPr>
          <w:ilvl w:val="0"/>
          <w:numId w:val="6"/>
        </w:numPr>
      </w:pPr>
      <w:hyperlink r:id="rId9" w:tgtFrame="_blank" w:history="1">
        <w:r w:rsidRPr="00F33AC2">
          <w:rPr>
            <w:rStyle w:val="Hyperlink"/>
          </w:rPr>
          <w:t>Acquisition.gov</w:t>
        </w:r>
      </w:hyperlink>
    </w:p>
    <w:p w14:paraId="0EB060F7" w14:textId="77777777" w:rsidR="00F33AC2" w:rsidRPr="00F33AC2" w:rsidRDefault="00F33AC2" w:rsidP="00F33AC2">
      <w:pPr>
        <w:numPr>
          <w:ilvl w:val="0"/>
          <w:numId w:val="6"/>
        </w:numPr>
      </w:pPr>
      <w:hyperlink r:id="rId10" w:tgtFrame="_blank" w:history="1">
        <w:r w:rsidRPr="00F33AC2">
          <w:rPr>
            <w:rStyle w:val="Hyperlink"/>
          </w:rPr>
          <w:t>USASpending.gov</w:t>
        </w:r>
      </w:hyperlink>
    </w:p>
    <w:p w14:paraId="1F84AFB6" w14:textId="77777777" w:rsidR="00F33AC2" w:rsidRPr="00F33AC2" w:rsidRDefault="00F33AC2" w:rsidP="00F33AC2">
      <w:pPr>
        <w:numPr>
          <w:ilvl w:val="0"/>
          <w:numId w:val="6"/>
        </w:numPr>
      </w:pPr>
      <w:hyperlink r:id="rId11" w:tgtFrame="_blank" w:history="1">
        <w:r w:rsidRPr="00F33AC2">
          <w:rPr>
            <w:rStyle w:val="Hyperlink"/>
          </w:rPr>
          <w:t>Grants.gov</w:t>
        </w:r>
      </w:hyperlink>
    </w:p>
    <w:p w14:paraId="405593A3" w14:textId="77777777" w:rsidR="00F33AC2" w:rsidRPr="00F33AC2" w:rsidRDefault="00F33AC2" w:rsidP="00F33AC2">
      <w:pPr>
        <w:numPr>
          <w:ilvl w:val="0"/>
          <w:numId w:val="6"/>
        </w:numPr>
      </w:pPr>
      <w:hyperlink r:id="rId12" w:history="1">
        <w:r w:rsidRPr="00F33AC2">
          <w:rPr>
            <w:rStyle w:val="Hyperlink"/>
          </w:rPr>
          <w:t>More Partners</w:t>
        </w:r>
      </w:hyperlink>
    </w:p>
    <w:p w14:paraId="2E0DA8BC" w14:textId="77777777" w:rsidR="00F33AC2" w:rsidRPr="00F33AC2" w:rsidRDefault="00F33AC2" w:rsidP="00F33AC2">
      <w:r w:rsidRPr="00F33AC2">
        <w:rPr>
          <w:b/>
          <w:bCs/>
        </w:rPr>
        <w:t>Policies</w:t>
      </w:r>
    </w:p>
    <w:p w14:paraId="5D0F09F0" w14:textId="77777777" w:rsidR="00F33AC2" w:rsidRPr="00F33AC2" w:rsidRDefault="00F33AC2" w:rsidP="00F33AC2">
      <w:pPr>
        <w:numPr>
          <w:ilvl w:val="0"/>
          <w:numId w:val="7"/>
        </w:numPr>
      </w:pPr>
      <w:hyperlink r:id="rId13" w:history="1">
        <w:r w:rsidRPr="00F33AC2">
          <w:rPr>
            <w:rStyle w:val="Hyperlink"/>
          </w:rPr>
          <w:t>Terms of Use</w:t>
        </w:r>
      </w:hyperlink>
    </w:p>
    <w:p w14:paraId="24FD2DA2" w14:textId="77777777" w:rsidR="00F33AC2" w:rsidRPr="00F33AC2" w:rsidRDefault="00F33AC2" w:rsidP="00F33AC2">
      <w:pPr>
        <w:numPr>
          <w:ilvl w:val="0"/>
          <w:numId w:val="7"/>
        </w:numPr>
      </w:pPr>
      <w:hyperlink r:id="rId14" w:anchor="privacy" w:history="1">
        <w:r w:rsidRPr="00F33AC2">
          <w:rPr>
            <w:rStyle w:val="Hyperlink"/>
          </w:rPr>
          <w:t>Privacy Policy</w:t>
        </w:r>
      </w:hyperlink>
    </w:p>
    <w:p w14:paraId="1FCC537B" w14:textId="77777777" w:rsidR="00F33AC2" w:rsidRPr="00F33AC2" w:rsidRDefault="00F33AC2" w:rsidP="00F33AC2">
      <w:pPr>
        <w:numPr>
          <w:ilvl w:val="0"/>
          <w:numId w:val="7"/>
        </w:numPr>
      </w:pPr>
      <w:hyperlink r:id="rId15" w:anchor="restricted" w:history="1">
        <w:r w:rsidRPr="00F33AC2">
          <w:rPr>
            <w:rStyle w:val="Hyperlink"/>
          </w:rPr>
          <w:t>Restricted Data Use</w:t>
        </w:r>
      </w:hyperlink>
    </w:p>
    <w:p w14:paraId="7CAB4EED" w14:textId="77777777" w:rsidR="00F33AC2" w:rsidRPr="00F33AC2" w:rsidRDefault="00F33AC2" w:rsidP="00F33AC2">
      <w:pPr>
        <w:numPr>
          <w:ilvl w:val="0"/>
          <w:numId w:val="7"/>
        </w:numPr>
      </w:pPr>
      <w:hyperlink r:id="rId16" w:tgtFrame="_blank" w:history="1">
        <w:r w:rsidRPr="00F33AC2">
          <w:rPr>
            <w:rStyle w:val="Hyperlink"/>
          </w:rPr>
          <w:t>Freedom of Information Act</w:t>
        </w:r>
      </w:hyperlink>
    </w:p>
    <w:p w14:paraId="52FFD19C" w14:textId="77777777" w:rsidR="00F33AC2" w:rsidRPr="00F33AC2" w:rsidRDefault="00F33AC2" w:rsidP="00F33AC2">
      <w:pPr>
        <w:numPr>
          <w:ilvl w:val="0"/>
          <w:numId w:val="7"/>
        </w:numPr>
      </w:pPr>
      <w:hyperlink r:id="rId17" w:history="1">
        <w:r w:rsidRPr="00F33AC2">
          <w:rPr>
            <w:rStyle w:val="Hyperlink"/>
          </w:rPr>
          <w:t>Accessibility</w:t>
        </w:r>
      </w:hyperlink>
    </w:p>
    <w:p w14:paraId="3B191CB9" w14:textId="77777777" w:rsidR="00F33AC2" w:rsidRPr="00F33AC2" w:rsidRDefault="00F33AC2" w:rsidP="00F33AC2">
      <w:r w:rsidRPr="00F33AC2">
        <w:rPr>
          <w:b/>
          <w:bCs/>
        </w:rPr>
        <w:t>Customer Service</w:t>
      </w:r>
    </w:p>
    <w:p w14:paraId="4D6FB0E2" w14:textId="77777777" w:rsidR="00F33AC2" w:rsidRPr="00F33AC2" w:rsidRDefault="00F33AC2" w:rsidP="00F33AC2">
      <w:pPr>
        <w:numPr>
          <w:ilvl w:val="0"/>
          <w:numId w:val="8"/>
        </w:numPr>
      </w:pPr>
      <w:hyperlink r:id="rId18" w:history="1">
        <w:r w:rsidRPr="00F33AC2">
          <w:rPr>
            <w:rStyle w:val="Hyperlink"/>
          </w:rPr>
          <w:t>Help</w:t>
        </w:r>
      </w:hyperlink>
    </w:p>
    <w:p w14:paraId="50E1B979" w14:textId="77777777" w:rsidR="00F33AC2" w:rsidRPr="00F33AC2" w:rsidRDefault="00F33AC2" w:rsidP="00F33AC2">
      <w:pPr>
        <w:numPr>
          <w:ilvl w:val="0"/>
          <w:numId w:val="8"/>
        </w:numPr>
      </w:pPr>
      <w:hyperlink r:id="rId19" w:history="1">
        <w:r w:rsidRPr="00F33AC2">
          <w:rPr>
            <w:rStyle w:val="Hyperlink"/>
          </w:rPr>
          <w:t>Check Entity Status</w:t>
        </w:r>
      </w:hyperlink>
    </w:p>
    <w:p w14:paraId="7E953BF5" w14:textId="77777777" w:rsidR="00F33AC2" w:rsidRPr="00F33AC2" w:rsidRDefault="00F33AC2" w:rsidP="00F33AC2">
      <w:pPr>
        <w:numPr>
          <w:ilvl w:val="0"/>
          <w:numId w:val="8"/>
        </w:numPr>
      </w:pPr>
      <w:hyperlink r:id="rId20" w:tgtFrame="_blank" w:history="1">
        <w:r w:rsidRPr="00F33AC2">
          <w:rPr>
            <w:rStyle w:val="Hyperlink"/>
          </w:rPr>
          <w:t>Federal Service Desk</w:t>
        </w:r>
      </w:hyperlink>
    </w:p>
    <w:p w14:paraId="3E2A2083" w14:textId="77777777" w:rsidR="00F33AC2" w:rsidRPr="00F33AC2" w:rsidRDefault="00F33AC2" w:rsidP="00F33AC2">
      <w:pPr>
        <w:numPr>
          <w:ilvl w:val="0"/>
          <w:numId w:val="8"/>
        </w:numPr>
      </w:pPr>
      <w:hyperlink r:id="rId21" w:history="1">
        <w:r w:rsidRPr="00F33AC2">
          <w:rPr>
            <w:rStyle w:val="Hyperlink"/>
          </w:rPr>
          <w:t>External Resources</w:t>
        </w:r>
      </w:hyperlink>
    </w:p>
    <w:p w14:paraId="712E1AD4" w14:textId="77777777" w:rsidR="00F33AC2" w:rsidRPr="00F33AC2" w:rsidRDefault="00F33AC2" w:rsidP="00F33AC2">
      <w:pPr>
        <w:numPr>
          <w:ilvl w:val="0"/>
          <w:numId w:val="8"/>
        </w:numPr>
      </w:pPr>
      <w:hyperlink r:id="rId22" w:history="1">
        <w:r w:rsidRPr="00F33AC2">
          <w:rPr>
            <w:rStyle w:val="Hyperlink"/>
          </w:rPr>
          <w:t>Contact</w:t>
        </w:r>
      </w:hyperlink>
    </w:p>
    <w:p w14:paraId="10C81DAC" w14:textId="02F187E5" w:rsidR="00F33AC2" w:rsidRPr="00F33AC2" w:rsidRDefault="00F33AC2" w:rsidP="00F33AC2">
      <w:r w:rsidRPr="00F33AC2">
        <mc:AlternateContent>
          <mc:Choice Requires="wps">
            <w:drawing>
              <wp:inline distT="0" distB="0" distL="0" distR="0" wp14:anchorId="35364605" wp14:editId="6DC6E950">
                <wp:extent cx="304800" cy="304800"/>
                <wp:effectExtent l="0" t="0" r="0" b="0"/>
                <wp:docPr id="221859031" name="Rectangle 2" descr="GSA Logo">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D23C9D" id="Rectangle 2" o:spid="_x0000_s1026" alt="GSA Logo" href="https://www.gsa.gov/"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6826FD43" w14:textId="77777777" w:rsidR="00F33AC2" w:rsidRPr="00F33AC2" w:rsidRDefault="00F33AC2" w:rsidP="00F33AC2">
      <w:pPr>
        <w:rPr>
          <w:b/>
          <w:bCs/>
        </w:rPr>
      </w:pPr>
      <w:r w:rsidRPr="00F33AC2">
        <w:rPr>
          <w:b/>
          <w:bCs/>
        </w:rPr>
        <w:t>WARNING</w:t>
      </w:r>
    </w:p>
    <w:p w14:paraId="3ACEF2DE" w14:textId="77777777" w:rsidR="00F33AC2" w:rsidRPr="00F33AC2" w:rsidRDefault="00F33AC2" w:rsidP="00F33AC2">
      <w:r w:rsidRPr="00F33AC2">
        <w:t>This is a U.S. General Services Administration Federal Government computer system that is </w:t>
      </w:r>
      <w:r w:rsidRPr="00F33AC2">
        <w:rPr>
          <w:b/>
          <w:bCs/>
        </w:rPr>
        <w:t>"FOR OFFICIAL USE ONLY."</w:t>
      </w:r>
      <w:r w:rsidRPr="00F33AC2">
        <w:t> This system is subject to monitoring. Individuals found performing unauthorized activities are subject to disciplinary action including criminal prosecution.</w:t>
      </w:r>
      <w:r w:rsidRPr="00F33AC2">
        <w:br/>
      </w:r>
      <w:r w:rsidRPr="00F33AC2">
        <w:br/>
        <w:t>This system contains Controlled Unclassified Information (CUI). All individuals viewing, reproducing or disposing of this information are required to protect it in accordance with 32 CFR Part 2002 and GSA Order CIO 2103.2 CUI Policy.</w:t>
      </w:r>
    </w:p>
    <w:p w14:paraId="30480E55" w14:textId="77777777" w:rsidR="00F33AC2" w:rsidRPr="00F33AC2" w:rsidRDefault="00F33AC2" w:rsidP="00F33AC2">
      <w:pPr>
        <w:rPr>
          <w:b/>
          <w:bCs/>
        </w:rPr>
      </w:pPr>
      <w:r w:rsidRPr="00F33AC2">
        <w:rPr>
          <w:b/>
          <w:bCs/>
        </w:rPr>
        <w:t>SAM.gov</w:t>
      </w:r>
    </w:p>
    <w:p w14:paraId="575AAAFE" w14:textId="77777777" w:rsidR="00F33AC2" w:rsidRPr="00F33AC2" w:rsidRDefault="00F33AC2" w:rsidP="00F33AC2">
      <w:pPr>
        <w:rPr>
          <w:b/>
          <w:bCs/>
        </w:rPr>
      </w:pPr>
      <w:r w:rsidRPr="00F33AC2">
        <w:rPr>
          <w:b/>
          <w:bCs/>
        </w:rPr>
        <w:t>An official website of the U.S. General Services Administration</w:t>
      </w:r>
    </w:p>
    <w:p w14:paraId="23112373" w14:textId="77777777" w:rsidR="00F33AC2" w:rsidRDefault="00F33AC2"/>
    <w:sectPr w:rsidR="00F33A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altName w:val="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01293"/>
    <w:multiLevelType w:val="multilevel"/>
    <w:tmpl w:val="9FAC0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AC3D9D"/>
    <w:multiLevelType w:val="multilevel"/>
    <w:tmpl w:val="05306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1F541A"/>
    <w:multiLevelType w:val="multilevel"/>
    <w:tmpl w:val="861A2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0D3ADB"/>
    <w:multiLevelType w:val="multilevel"/>
    <w:tmpl w:val="41664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F049DC"/>
    <w:multiLevelType w:val="multilevel"/>
    <w:tmpl w:val="830E1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B6372E"/>
    <w:multiLevelType w:val="multilevel"/>
    <w:tmpl w:val="1B96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2C6F28"/>
    <w:multiLevelType w:val="multilevel"/>
    <w:tmpl w:val="5322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22626D"/>
    <w:multiLevelType w:val="multilevel"/>
    <w:tmpl w:val="8C38C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1076777">
    <w:abstractNumId w:val="6"/>
  </w:num>
  <w:num w:numId="2" w16cid:durableId="1797285992">
    <w:abstractNumId w:val="7"/>
  </w:num>
  <w:num w:numId="3" w16cid:durableId="1524706759">
    <w:abstractNumId w:val="2"/>
  </w:num>
  <w:num w:numId="4" w16cid:durableId="2147236174">
    <w:abstractNumId w:val="5"/>
  </w:num>
  <w:num w:numId="5" w16cid:durableId="532428104">
    <w:abstractNumId w:val="1"/>
  </w:num>
  <w:num w:numId="6" w16cid:durableId="1726904111">
    <w:abstractNumId w:val="4"/>
  </w:num>
  <w:num w:numId="7" w16cid:durableId="1513570733">
    <w:abstractNumId w:val="0"/>
  </w:num>
  <w:num w:numId="8" w16cid:durableId="1776177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6B4"/>
    <w:rsid w:val="00120718"/>
    <w:rsid w:val="002C3017"/>
    <w:rsid w:val="00446339"/>
    <w:rsid w:val="007C009F"/>
    <w:rsid w:val="007D592F"/>
    <w:rsid w:val="00831A94"/>
    <w:rsid w:val="008B0F4F"/>
    <w:rsid w:val="00955D0D"/>
    <w:rsid w:val="009C29E0"/>
    <w:rsid w:val="009E303F"/>
    <w:rsid w:val="00A95CA3"/>
    <w:rsid w:val="00AF0079"/>
    <w:rsid w:val="00D026B4"/>
    <w:rsid w:val="00D7004C"/>
    <w:rsid w:val="00F33AC2"/>
    <w:rsid w:val="00F75E78"/>
    <w:rsid w:val="00FE11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934C0"/>
  <w15:chartTrackingRefBased/>
  <w15:docId w15:val="{91D6E24C-1667-4B71-8EF8-52738308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26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026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026B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026B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026B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026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26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26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26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26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026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026B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026B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026B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026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26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26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26B4"/>
    <w:rPr>
      <w:rFonts w:eastAsiaTheme="majorEastAsia" w:cstheme="majorBidi"/>
      <w:color w:val="272727" w:themeColor="text1" w:themeTint="D8"/>
    </w:rPr>
  </w:style>
  <w:style w:type="paragraph" w:styleId="Title">
    <w:name w:val="Title"/>
    <w:basedOn w:val="Normal"/>
    <w:next w:val="Normal"/>
    <w:link w:val="TitleChar"/>
    <w:uiPriority w:val="10"/>
    <w:qFormat/>
    <w:rsid w:val="00D02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26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26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26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26B4"/>
    <w:pPr>
      <w:spacing w:before="160"/>
      <w:jc w:val="center"/>
    </w:pPr>
    <w:rPr>
      <w:i/>
      <w:iCs/>
      <w:color w:val="404040" w:themeColor="text1" w:themeTint="BF"/>
    </w:rPr>
  </w:style>
  <w:style w:type="character" w:customStyle="1" w:styleId="QuoteChar">
    <w:name w:val="Quote Char"/>
    <w:basedOn w:val="DefaultParagraphFont"/>
    <w:link w:val="Quote"/>
    <w:uiPriority w:val="29"/>
    <w:rsid w:val="00D026B4"/>
    <w:rPr>
      <w:i/>
      <w:iCs/>
      <w:color w:val="404040" w:themeColor="text1" w:themeTint="BF"/>
    </w:rPr>
  </w:style>
  <w:style w:type="paragraph" w:styleId="ListParagraph">
    <w:name w:val="List Paragraph"/>
    <w:basedOn w:val="Normal"/>
    <w:uiPriority w:val="34"/>
    <w:qFormat/>
    <w:rsid w:val="00D026B4"/>
    <w:pPr>
      <w:ind w:left="720"/>
      <w:contextualSpacing/>
    </w:pPr>
  </w:style>
  <w:style w:type="character" w:styleId="IntenseEmphasis">
    <w:name w:val="Intense Emphasis"/>
    <w:basedOn w:val="DefaultParagraphFont"/>
    <w:uiPriority w:val="21"/>
    <w:qFormat/>
    <w:rsid w:val="00D026B4"/>
    <w:rPr>
      <w:i/>
      <w:iCs/>
      <w:color w:val="2F5496" w:themeColor="accent1" w:themeShade="BF"/>
    </w:rPr>
  </w:style>
  <w:style w:type="paragraph" w:styleId="IntenseQuote">
    <w:name w:val="Intense Quote"/>
    <w:basedOn w:val="Normal"/>
    <w:next w:val="Normal"/>
    <w:link w:val="IntenseQuoteChar"/>
    <w:uiPriority w:val="30"/>
    <w:qFormat/>
    <w:rsid w:val="00D026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026B4"/>
    <w:rPr>
      <w:i/>
      <w:iCs/>
      <w:color w:val="2F5496" w:themeColor="accent1" w:themeShade="BF"/>
    </w:rPr>
  </w:style>
  <w:style w:type="character" w:styleId="IntenseReference">
    <w:name w:val="Intense Reference"/>
    <w:basedOn w:val="DefaultParagraphFont"/>
    <w:uiPriority w:val="32"/>
    <w:qFormat/>
    <w:rsid w:val="00D026B4"/>
    <w:rPr>
      <w:b/>
      <w:bCs/>
      <w:smallCaps/>
      <w:color w:val="2F5496" w:themeColor="accent1" w:themeShade="BF"/>
      <w:spacing w:val="5"/>
    </w:rPr>
  </w:style>
  <w:style w:type="character" w:styleId="Hyperlink">
    <w:name w:val="Hyperlink"/>
    <w:basedOn w:val="DefaultParagraphFont"/>
    <w:uiPriority w:val="99"/>
    <w:unhideWhenUsed/>
    <w:rsid w:val="00F33AC2"/>
    <w:rPr>
      <w:color w:val="0563C1" w:themeColor="hyperlink"/>
      <w:u w:val="single"/>
    </w:rPr>
  </w:style>
  <w:style w:type="character" w:styleId="UnresolvedMention">
    <w:name w:val="Unresolved Mention"/>
    <w:basedOn w:val="DefaultParagraphFont"/>
    <w:uiPriority w:val="99"/>
    <w:semiHidden/>
    <w:unhideWhenUsed/>
    <w:rsid w:val="00F33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m.gov/alerts" TargetMode="External"/><Relationship Id="rId13" Type="http://schemas.openxmlformats.org/officeDocument/2006/relationships/hyperlink" Target="https://sam.gov/about/terms-of-use" TargetMode="External"/><Relationship Id="rId18" Type="http://schemas.openxmlformats.org/officeDocument/2006/relationships/hyperlink" Target="https://sam.gov/help" TargetMode="External"/><Relationship Id="rId3" Type="http://schemas.openxmlformats.org/officeDocument/2006/relationships/settings" Target="settings.xml"/><Relationship Id="rId21" Type="http://schemas.openxmlformats.org/officeDocument/2006/relationships/hyperlink" Target="https://sam.gov/about/external-resources" TargetMode="External"/><Relationship Id="rId7" Type="http://schemas.openxmlformats.org/officeDocument/2006/relationships/hyperlink" Target="https://www.fsd.gov/gsafsd_sp?id=kb_category&amp;kb_category=ccf4380a1ba67410fe314000f54bcb16&amp;kb_id=f66d8e6cdb76d4100d73f81d0f9619c" TargetMode="External"/><Relationship Id="rId12" Type="http://schemas.openxmlformats.org/officeDocument/2006/relationships/hyperlink" Target="https://sam.gov/about/partners" TargetMode="External"/><Relationship Id="rId17" Type="http://schemas.openxmlformats.org/officeDocument/2006/relationships/hyperlink" Target="https://sam.gov/about/accessibility"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sa.gov/reference/freedom-of-information-act-foia" TargetMode="External"/><Relationship Id="rId20" Type="http://schemas.openxmlformats.org/officeDocument/2006/relationships/hyperlink" Target="https://www.fsd.gov/gsafsd_sp" TargetMode="External"/><Relationship Id="rId1" Type="http://schemas.openxmlformats.org/officeDocument/2006/relationships/numbering" Target="numbering.xml"/><Relationship Id="rId6" Type="http://schemas.openxmlformats.org/officeDocument/2006/relationships/hyperlink" Target="https://interact.gsa.gov/group/integrated-award-environment-iae-industry-community" TargetMode="External"/><Relationship Id="rId11" Type="http://schemas.openxmlformats.org/officeDocument/2006/relationships/hyperlink" Target="https://grants.gov/" TargetMode="External"/><Relationship Id="rId24" Type="http://schemas.openxmlformats.org/officeDocument/2006/relationships/fontTable" Target="fontTable.xml"/><Relationship Id="rId5" Type="http://schemas.openxmlformats.org/officeDocument/2006/relationships/hyperlink" Target="https://sam.gov/about/this-site" TargetMode="External"/><Relationship Id="rId15" Type="http://schemas.openxmlformats.org/officeDocument/2006/relationships/hyperlink" Target="https://sam.gov/about/terms-of-use" TargetMode="External"/><Relationship Id="rId23" Type="http://schemas.openxmlformats.org/officeDocument/2006/relationships/hyperlink" Target="https://www.gsa.gov/" TargetMode="External"/><Relationship Id="rId10" Type="http://schemas.openxmlformats.org/officeDocument/2006/relationships/hyperlink" Target="https://usaspending.gov/" TargetMode="External"/><Relationship Id="rId19" Type="http://schemas.openxmlformats.org/officeDocument/2006/relationships/hyperlink" Target="https://sam.gov/content/status-tracker" TargetMode="External"/><Relationship Id="rId4" Type="http://schemas.openxmlformats.org/officeDocument/2006/relationships/webSettings" Target="webSettings.xml"/><Relationship Id="rId9" Type="http://schemas.openxmlformats.org/officeDocument/2006/relationships/hyperlink" Target="https://acquisition.gov/"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941</Words>
  <Characters>5368</Characters>
  <Application>Microsoft Office Word</Application>
  <DocSecurity>0</DocSecurity>
  <Lines>44</Lines>
  <Paragraphs>12</Paragraphs>
  <ScaleCrop>false</ScaleCrop>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Prachi Chauhan</dc:creator>
  <cp:keywords/>
  <dc:description/>
  <cp:lastModifiedBy>Prachi Chauhan</cp:lastModifiedBy>
  <cp:revision>2</cp:revision>
  <dcterms:created xsi:type="dcterms:W3CDTF">2026-06-18T10:33:00Z</dcterms:created>
  <dcterms:modified xsi:type="dcterms:W3CDTF">2026-06-18T10:34:00Z</dcterms:modified>
</cp:coreProperties>
</file>